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2A" w:rsidRDefault="004B522A" w:rsidP="004B522A">
      <w:pPr>
        <w:pStyle w:val="StandardWeb"/>
        <w:rPr>
          <w:b/>
          <w:bCs/>
        </w:rPr>
      </w:pPr>
    </w:p>
    <w:p w:rsidR="004B522A" w:rsidRDefault="004B522A" w:rsidP="004B522A">
      <w:pPr>
        <w:pStyle w:val="StandardWeb"/>
      </w:pPr>
      <w:bookmarkStart w:id="0" w:name="_GoBack"/>
      <w:bookmarkEnd w:id="0"/>
      <w:r>
        <w:rPr>
          <w:b/>
          <w:bCs/>
        </w:rPr>
        <w:t xml:space="preserve">Gut für den Landkreis Saarlouis </w:t>
      </w:r>
      <w:r>
        <w:t>unterstützt soziale, nachhaltige und kulturelle Projekte in der Region. Jede Spende zählt – hilf mit!</w:t>
      </w:r>
    </w:p>
    <w:p w:rsidR="004B522A" w:rsidRDefault="004B522A" w:rsidP="004B522A">
      <w:pPr>
        <w:pStyle w:val="StandardWeb"/>
      </w:pPr>
      <w:hyperlink r:id="rId5" w:history="1">
        <w:r>
          <w:rPr>
            <w:rStyle w:val="Hyperlink"/>
          </w:rPr>
          <w:t>http://www.gut-fuer-den-landkreis-saarlouis.de/</w:t>
        </w:r>
      </w:hyperlink>
    </w:p>
    <w:p w:rsidR="004B522A" w:rsidRDefault="004B522A" w:rsidP="004B522A">
      <w:pPr>
        <w:pStyle w:val="StandardWeb"/>
      </w:pPr>
      <w:r>
        <w:br/>
      </w:r>
      <w:r w:rsidRPr="004B522A">
        <w:rPr>
          <w:b/>
        </w:rPr>
        <w:t>Die Spendenplattform für alle, die unsere Region noch lebenswerter machen wollen.</w:t>
      </w:r>
      <w:r w:rsidRPr="004B522A">
        <w:rPr>
          <w:b/>
        </w:rPr>
        <w:br/>
      </w:r>
      <w:r>
        <w:t>Empfehlen/Twittern/Senden</w:t>
      </w:r>
      <w:r>
        <w:br/>
        <w:t>Gemeinsam stark für die Region.</w:t>
      </w:r>
      <w:r>
        <w:br/>
      </w:r>
      <w:r>
        <w:br/>
      </w:r>
      <w:r w:rsidRPr="004B522A">
        <w:rPr>
          <w:b/>
        </w:rPr>
        <w:t>Wir ermöglichen Menschen, in ihrer direkten Umgebung zu helfen.</w:t>
      </w:r>
      <w:r w:rsidRPr="004B522A">
        <w:rPr>
          <w:b/>
        </w:rPr>
        <w:br/>
      </w:r>
      <w:r>
        <w:br/>
        <w:t>betterplace.org ist Deutschlands größte Online-Spendenplattform. Unser Ziel: mehr soziales Engagement in ganz Deutschland! Alle Bürger können hier einfach und effizient helfen. Die regionale Spendenplattform ist für alle sozialen Projekte im Landkreis Saarlouis offen, ob klein oder groß – und kostenfrei. 100 % der Spenden gehen hier an die Träger der sozialen Projekte. Ohne Abzug. Entscheidend ist, dass sie als gemeinnützig anerkannt sind. Erfahre mehr über uns auf: betterplace.org</w:t>
      </w:r>
      <w:r>
        <w:br/>
        <w:t>Der Landkreis Saarlouis liegt uns am Herzen.</w:t>
      </w:r>
      <w:r>
        <w:br/>
      </w:r>
      <w:r>
        <w:br/>
        <w:t>Als regional tätiges Kreditinstitut fühlen wir uns den Menschen im Landkreis Saarlouis verbunden und verpflichtet. Deswegen fördert die Kreissparkasse Saarlouis zahlreiche Projekte in den Bereichen Soziales, Bildung, Kultur und Sport. Neben unserer eigenen regelmäßigen Unterstützung möchten wir auch Sie motivieren, sich gemeinsam mit uns zu engagieren. Auf „Gut für den Landkreis Saarlouis“ haben Sie die Möglichkeit, das lokale Engagement Ihrer Wahl zu unterstützen. Gemeinsam erreichen wir mehr!</w:t>
      </w:r>
    </w:p>
    <w:p w:rsidR="0058688B" w:rsidRDefault="0058688B"/>
    <w:sectPr w:rsidR="00586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2A"/>
    <w:rsid w:val="004B522A"/>
    <w:rsid w:val="0058688B"/>
    <w:rsid w:val="006D3FC8"/>
    <w:rsid w:val="006F40AA"/>
    <w:rsid w:val="00CC3F8D"/>
    <w:rsid w:val="00FD0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CC3F8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C3F8D"/>
    <w:pPr>
      <w:ind w:left="720"/>
      <w:contextualSpacing/>
    </w:pPr>
    <w:rPr>
      <w:rFonts w:eastAsia="Times New Roman"/>
    </w:rPr>
  </w:style>
  <w:style w:type="paragraph" w:styleId="StandardWeb">
    <w:name w:val="Normal (Web)"/>
    <w:basedOn w:val="Standard"/>
    <w:uiPriority w:val="99"/>
    <w:semiHidden/>
    <w:unhideWhenUsed/>
    <w:rsid w:val="004B522A"/>
    <w:pPr>
      <w:spacing w:before="100" w:beforeAutospacing="1" w:after="100" w:afterAutospacing="1"/>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4B5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CC3F8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C3F8D"/>
    <w:pPr>
      <w:ind w:left="720"/>
      <w:contextualSpacing/>
    </w:pPr>
    <w:rPr>
      <w:rFonts w:eastAsia="Times New Roman"/>
    </w:rPr>
  </w:style>
  <w:style w:type="paragraph" w:styleId="StandardWeb">
    <w:name w:val="Normal (Web)"/>
    <w:basedOn w:val="Standard"/>
    <w:uiPriority w:val="99"/>
    <w:semiHidden/>
    <w:unhideWhenUsed/>
    <w:rsid w:val="004B522A"/>
    <w:pPr>
      <w:spacing w:before="100" w:beforeAutospacing="1" w:after="100" w:afterAutospacing="1"/>
    </w:pPr>
    <w:rPr>
      <w:rFonts w:ascii="Times New Roman" w:eastAsia="Times New Roman" w:hAnsi="Times New Roman"/>
      <w:sz w:val="24"/>
      <w:szCs w:val="24"/>
      <w:lang w:eastAsia="de-DE"/>
    </w:rPr>
  </w:style>
  <w:style w:type="character" w:styleId="Hyperlink">
    <w:name w:val="Hyperlink"/>
    <w:basedOn w:val="Absatz-Standardschriftart"/>
    <w:uiPriority w:val="99"/>
    <w:semiHidden/>
    <w:unhideWhenUsed/>
    <w:rsid w:val="004B5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t-fuer-den-landkreis-saarloui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1285</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Müggenburg</dc:creator>
  <cp:lastModifiedBy>Ilka Müggenburg</cp:lastModifiedBy>
  <cp:revision>1</cp:revision>
  <dcterms:created xsi:type="dcterms:W3CDTF">2017-11-07T07:36:00Z</dcterms:created>
  <dcterms:modified xsi:type="dcterms:W3CDTF">2017-11-07T07:37:00Z</dcterms:modified>
</cp:coreProperties>
</file>